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" w:leftChars="-405" w:hanging="854" w:hangingChars="405"/>
        <w:rPr>
          <w:b/>
        </w:rPr>
      </w:pPr>
      <w:r>
        <w:rPr>
          <w:rFonts w:hint="eastAsia"/>
          <w:b/>
        </w:rPr>
        <w:t>附表2：</w:t>
      </w:r>
    </w:p>
    <w:tbl>
      <w:tblPr>
        <w:tblStyle w:val="4"/>
        <w:tblW w:w="9947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286"/>
        <w:gridCol w:w="595"/>
        <w:gridCol w:w="7"/>
        <w:gridCol w:w="1099"/>
        <w:gridCol w:w="256"/>
        <w:gridCol w:w="1278"/>
        <w:gridCol w:w="10"/>
        <w:gridCol w:w="15"/>
        <w:gridCol w:w="28"/>
        <w:gridCol w:w="1389"/>
        <w:gridCol w:w="26"/>
        <w:gridCol w:w="1052"/>
        <w:gridCol w:w="564"/>
        <w:gridCol w:w="1193"/>
        <w:gridCol w:w="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02" w:hRule="atLeast"/>
        </w:trPr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left="-237" w:leftChars="-113" w:firstLine="238" w:firstLineChars="74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中国羽绒工业协会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羽绒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检测比对测试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记录表（2022年度）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02" w:hRule="atLeast"/>
        </w:trPr>
        <w:tc>
          <w:tcPr>
            <w:tcW w:w="9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实验室代码：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02" w:hRule="atLeast"/>
        </w:trPr>
        <w:tc>
          <w:tcPr>
            <w:tcW w:w="992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品名：白鹅绒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02" w:hRule="atLeast"/>
        </w:trPr>
        <w:tc>
          <w:tcPr>
            <w:tcW w:w="9923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8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GB/T 10288-2016六项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检测项目</w:t>
            </w:r>
          </w:p>
        </w:tc>
        <w:tc>
          <w:tcPr>
            <w:tcW w:w="26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检测结果1</w:t>
            </w:r>
          </w:p>
        </w:tc>
        <w:tc>
          <w:tcPr>
            <w:tcW w:w="25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检测结果2</w:t>
            </w: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均 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绒子含量（%）</w:t>
            </w:r>
          </w:p>
        </w:tc>
        <w:tc>
          <w:tcPr>
            <w:tcW w:w="26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绒丝（%）</w:t>
            </w:r>
          </w:p>
        </w:tc>
        <w:tc>
          <w:tcPr>
            <w:tcW w:w="2650" w:type="dxa"/>
            <w:gridSpan w:val="5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10" w:type="dxa"/>
            <w:gridSpan w:val="5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羽丝（%）</w:t>
            </w:r>
          </w:p>
        </w:tc>
        <w:tc>
          <w:tcPr>
            <w:tcW w:w="26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耗氧量（mg/100g)</w:t>
            </w:r>
          </w:p>
        </w:tc>
        <w:tc>
          <w:tcPr>
            <w:tcW w:w="26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8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残脂率（%）</w:t>
            </w:r>
          </w:p>
        </w:tc>
        <w:tc>
          <w:tcPr>
            <w:tcW w:w="26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5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8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种类鉴定（%）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鹅绒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鹅绒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鸭绒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鸭绒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不可区分绒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不可区分绒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鹅毛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鹅毛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鸭毛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鸭毛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不可区分毛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不可区分毛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6941" w:type="dxa"/>
            <w:gridSpan w:val="1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计算后结果（按GB/T 10288-2016之5.2.5.3）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6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归类后鹅绒</w:t>
            </w:r>
          </w:p>
        </w:tc>
        <w:tc>
          <w:tcPr>
            <w:tcW w:w="4301" w:type="dxa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1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8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640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归类后鹅毛</w:t>
            </w:r>
          </w:p>
        </w:tc>
        <w:tc>
          <w:tcPr>
            <w:tcW w:w="4301" w:type="dxa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947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二. GB/T 14272-2021 一项(详见随样作业指导书)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9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检测项目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检测结果1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检测结果2</w:t>
            </w: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均 值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  <w:t>检出限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烷基酚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(AP)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和烷基酚聚氧乙烯醚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(APnEO)(mg/kg)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NP</w:t>
            </w:r>
          </w:p>
        </w:tc>
        <w:tc>
          <w:tcPr>
            <w:tcW w:w="155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OP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NPE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vertAlign w:val="subscript"/>
              </w:rPr>
              <w:t>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OPE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vertAlign w:val="subscript"/>
              </w:rPr>
              <w:t>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6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536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计算后结果：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NP+OP</w:t>
            </w:r>
          </w:p>
        </w:tc>
        <w:tc>
          <w:tcPr>
            <w:tcW w:w="42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1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NP+OP+NPE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vertAlign w:val="subscript"/>
              </w:rPr>
              <w:t>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O+OPE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vertAlign w:val="subscript"/>
              </w:rPr>
              <w:t>n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O</w:t>
            </w:r>
          </w:p>
        </w:tc>
        <w:tc>
          <w:tcPr>
            <w:tcW w:w="429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9947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1、设备品牌及型号：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u w:val="single"/>
              </w:rPr>
              <w:t xml:space="preserve">             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2、其他相关信息请填写下表：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1"/>
              <w:gridCol w:w="1417"/>
              <w:gridCol w:w="1418"/>
              <w:gridCol w:w="1417"/>
              <w:gridCol w:w="170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1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NP</w:t>
                  </w:r>
                </w:p>
              </w:tc>
              <w:tc>
                <w:tcPr>
                  <w:tcW w:w="1418" w:type="dxa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OP</w:t>
                  </w:r>
                </w:p>
              </w:tc>
              <w:tc>
                <w:tcPr>
                  <w:tcW w:w="1417" w:type="dxa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NPE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vertAlign w:val="subscript"/>
                    </w:rPr>
                    <w:t>n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O</w:t>
                  </w:r>
                </w:p>
              </w:tc>
              <w:tc>
                <w:tcPr>
                  <w:tcW w:w="1701" w:type="dxa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OPE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  <w:vertAlign w:val="subscript"/>
                    </w:rPr>
                    <w:t>n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O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1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标准物质品牌</w:t>
                  </w:r>
                </w:p>
              </w:tc>
              <w:tc>
                <w:tcPr>
                  <w:tcW w:w="1417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418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1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定量曲线范围</w:t>
                  </w:r>
                </w:p>
              </w:tc>
              <w:tc>
                <w:tcPr>
                  <w:tcW w:w="1417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418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013" w:type="dxa"/>
            <w:gridSpan w:val="4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检测员：</w:t>
            </w:r>
          </w:p>
        </w:tc>
        <w:tc>
          <w:tcPr>
            <w:tcW w:w="2686" w:type="dxa"/>
            <w:gridSpan w:val="6"/>
            <w:tcBorders>
              <w:top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248" w:type="dxa"/>
            <w:gridSpan w:val="6"/>
            <w:tcBorders>
              <w:top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批准：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3013" w:type="dxa"/>
            <w:gridSpan w:val="4"/>
            <w:tcBorders>
              <w:bottom w:val="nil"/>
            </w:tcBorders>
            <w:shd w:val="clear" w:color="auto" w:fill="auto"/>
            <w:noWrap/>
          </w:tcPr>
          <w:p>
            <w:pPr>
              <w:widowControl/>
              <w:ind w:firstLine="6930" w:firstLineChars="315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934" w:type="dxa"/>
            <w:gridSpan w:val="12"/>
            <w:tcBorders>
              <w:bottom w:val="nil"/>
            </w:tcBorders>
            <w:shd w:val="clear" w:color="auto" w:fill="auto"/>
          </w:tcPr>
          <w:p>
            <w:pPr>
              <w:widowControl/>
              <w:ind w:left="3918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ind w:left="3918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实验室盖章：</w:t>
            </w:r>
          </w:p>
          <w:p>
            <w:pPr>
              <w:ind w:left="3918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ind w:left="3918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日期：</w:t>
            </w:r>
          </w:p>
        </w:tc>
      </w:tr>
    </w:tbl>
    <w:p/>
    <w:sectPr>
      <w:pgSz w:w="11906" w:h="16838"/>
      <w:pgMar w:top="1276" w:right="282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宋体 Std L">
    <w:panose1 w:val="02020300000000000000"/>
    <w:charset w:val="86"/>
    <w:family w:val="roman"/>
    <w:pitch w:val="default"/>
    <w:sig w:usb0="00000001" w:usb1="0A0F1810" w:usb2="00000016" w:usb3="00000000" w:csb0="000600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12FAC"/>
    <w:multiLevelType w:val="multilevel"/>
    <w:tmpl w:val="60112FAC"/>
    <w:lvl w:ilvl="0" w:tentative="0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zZTNlZjA5NzQxYWMwOTUzMjg1OTRlYTQyNzU1ZWYifQ=="/>
  </w:docVars>
  <w:rsids>
    <w:rsidRoot w:val="001B15E0"/>
    <w:rsid w:val="00040DB4"/>
    <w:rsid w:val="000B5623"/>
    <w:rsid w:val="000D03A8"/>
    <w:rsid w:val="00126465"/>
    <w:rsid w:val="0016286E"/>
    <w:rsid w:val="001B15E0"/>
    <w:rsid w:val="001B42BA"/>
    <w:rsid w:val="001C34F3"/>
    <w:rsid w:val="001D74AA"/>
    <w:rsid w:val="00243E11"/>
    <w:rsid w:val="00292845"/>
    <w:rsid w:val="002A75A2"/>
    <w:rsid w:val="00314F6F"/>
    <w:rsid w:val="003556CD"/>
    <w:rsid w:val="003A0969"/>
    <w:rsid w:val="003D0B5B"/>
    <w:rsid w:val="00444396"/>
    <w:rsid w:val="00471C25"/>
    <w:rsid w:val="004D1305"/>
    <w:rsid w:val="00517AD4"/>
    <w:rsid w:val="00525CDE"/>
    <w:rsid w:val="005A58AF"/>
    <w:rsid w:val="00600652"/>
    <w:rsid w:val="0061499C"/>
    <w:rsid w:val="00663BD4"/>
    <w:rsid w:val="006A1451"/>
    <w:rsid w:val="007166C8"/>
    <w:rsid w:val="00767DC1"/>
    <w:rsid w:val="007938CE"/>
    <w:rsid w:val="007A78E8"/>
    <w:rsid w:val="007D5A57"/>
    <w:rsid w:val="008008E5"/>
    <w:rsid w:val="00883A2D"/>
    <w:rsid w:val="00AC1EBC"/>
    <w:rsid w:val="00B20F34"/>
    <w:rsid w:val="00B77CC0"/>
    <w:rsid w:val="00BB3E6C"/>
    <w:rsid w:val="00BD71EE"/>
    <w:rsid w:val="00BF58FE"/>
    <w:rsid w:val="00D4115D"/>
    <w:rsid w:val="00DA2765"/>
    <w:rsid w:val="00DB4755"/>
    <w:rsid w:val="00E800FB"/>
    <w:rsid w:val="00E8199C"/>
    <w:rsid w:val="00F11558"/>
    <w:rsid w:val="00F12F7A"/>
    <w:rsid w:val="00F94140"/>
    <w:rsid w:val="00FE14C5"/>
    <w:rsid w:val="4B3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dobe 宋体 Std L" w:eastAsia="Adobe 宋体 Std L" w:cs="Adobe 宋体 Std L" w:hAnsiTheme="minorHAnsi"/>
      <w:color w:val="000000"/>
      <w:kern w:val="0"/>
      <w:sz w:val="24"/>
      <w:szCs w:val="24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391</Characters>
  <Lines>4</Lines>
  <Paragraphs>1</Paragraphs>
  <TotalTime>51</TotalTime>
  <ScaleCrop>false</ScaleCrop>
  <LinksUpToDate>false</LinksUpToDate>
  <CharactersWithSpaces>414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2022-07-18T01:57:00Z</dcterms:created>
  <dc:creator>Administrator</dc:creator>
  <cp:lastModifiedBy>★流 光★</cp:lastModifiedBy>
  <cp:lastPrinted>2022-07-19T02:59:00Z</cp:lastPrinted>
  <dcterms:modified xsi:type="dcterms:W3CDTF">2022-07-19T07:59:22Z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AA06772E39C046138D9134962C5C30E8</vt:lpwstr>
  </property>
</Properties>
</file>